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6548" w14:textId="77777777" w:rsidR="00173EC7" w:rsidRPr="00173EC7" w:rsidRDefault="00173EC7" w:rsidP="00173EC7">
      <w:pPr>
        <w:autoSpaceDE w:val="0"/>
        <w:autoSpaceDN w:val="0"/>
        <w:adjustRightInd w:val="0"/>
        <w:spacing w:after="0" w:line="240" w:lineRule="auto"/>
        <w:rPr>
          <w:rFonts w:ascii="Arial" w:hAnsi="Arial" w:cs="Arial"/>
          <w:color w:val="000000"/>
          <w:sz w:val="24"/>
          <w:szCs w:val="24"/>
        </w:rPr>
      </w:pPr>
    </w:p>
    <w:p w14:paraId="7AD57882" w14:textId="77777777" w:rsidR="00173EC7" w:rsidRPr="00173EC7" w:rsidRDefault="00173EC7" w:rsidP="00173EC7">
      <w:pPr>
        <w:autoSpaceDE w:val="0"/>
        <w:autoSpaceDN w:val="0"/>
        <w:adjustRightInd w:val="0"/>
        <w:spacing w:after="0" w:line="240" w:lineRule="auto"/>
        <w:jc w:val="center"/>
        <w:rPr>
          <w:rFonts w:ascii="Arial" w:hAnsi="Arial" w:cs="Arial"/>
          <w:color w:val="000000"/>
          <w:sz w:val="28"/>
          <w:szCs w:val="28"/>
        </w:rPr>
      </w:pPr>
      <w:r w:rsidRPr="00173EC7">
        <w:rPr>
          <w:rFonts w:ascii="Arial" w:hAnsi="Arial" w:cs="Arial"/>
          <w:sz w:val="24"/>
          <w:szCs w:val="24"/>
        </w:rPr>
        <w:t xml:space="preserve"> </w:t>
      </w:r>
      <w:r w:rsidRPr="00173EC7">
        <w:rPr>
          <w:rFonts w:ascii="Arial" w:hAnsi="Arial" w:cs="Arial"/>
          <w:b/>
          <w:bCs/>
          <w:color w:val="000000"/>
          <w:sz w:val="28"/>
          <w:szCs w:val="28"/>
        </w:rPr>
        <w:t xml:space="preserve">APPLICATION FOR BURNING PERMIT </w:t>
      </w:r>
    </w:p>
    <w:p w14:paraId="6A7D0F15" w14:textId="77777777" w:rsidR="00173EC7" w:rsidRPr="00173EC7" w:rsidRDefault="00173EC7" w:rsidP="00173EC7">
      <w:pPr>
        <w:autoSpaceDE w:val="0"/>
        <w:autoSpaceDN w:val="0"/>
        <w:adjustRightInd w:val="0"/>
        <w:spacing w:after="0" w:line="240" w:lineRule="auto"/>
        <w:jc w:val="center"/>
        <w:rPr>
          <w:rFonts w:ascii="Arial" w:hAnsi="Arial" w:cs="Arial"/>
          <w:color w:val="000000"/>
          <w:sz w:val="20"/>
          <w:szCs w:val="20"/>
        </w:rPr>
      </w:pPr>
      <w:r w:rsidRPr="00173EC7">
        <w:rPr>
          <w:rFonts w:ascii="Arial" w:hAnsi="Arial" w:cs="Arial"/>
          <w:b/>
          <w:bCs/>
          <w:color w:val="000000"/>
          <w:sz w:val="20"/>
          <w:szCs w:val="20"/>
        </w:rPr>
        <w:t xml:space="preserve">Eureka Charter Township </w:t>
      </w:r>
    </w:p>
    <w:p w14:paraId="5AB87C35" w14:textId="77777777" w:rsidR="00173EC7" w:rsidRPr="00173EC7" w:rsidRDefault="00173EC7" w:rsidP="00173EC7">
      <w:pPr>
        <w:autoSpaceDE w:val="0"/>
        <w:autoSpaceDN w:val="0"/>
        <w:adjustRightInd w:val="0"/>
        <w:spacing w:after="0" w:line="240" w:lineRule="auto"/>
        <w:jc w:val="center"/>
        <w:rPr>
          <w:rFonts w:ascii="Arial" w:hAnsi="Arial" w:cs="Arial"/>
          <w:color w:val="000000"/>
          <w:sz w:val="20"/>
          <w:szCs w:val="20"/>
        </w:rPr>
      </w:pPr>
      <w:r w:rsidRPr="00173EC7">
        <w:rPr>
          <w:rFonts w:ascii="Arial" w:hAnsi="Arial" w:cs="Arial"/>
          <w:color w:val="000000"/>
          <w:sz w:val="20"/>
          <w:szCs w:val="20"/>
        </w:rPr>
        <w:t xml:space="preserve">9322 SW Greenville Rd. </w:t>
      </w:r>
    </w:p>
    <w:p w14:paraId="7281E673" w14:textId="77777777" w:rsidR="00173EC7" w:rsidRPr="00173EC7" w:rsidRDefault="00173EC7" w:rsidP="00173EC7">
      <w:pPr>
        <w:autoSpaceDE w:val="0"/>
        <w:autoSpaceDN w:val="0"/>
        <w:adjustRightInd w:val="0"/>
        <w:spacing w:after="0" w:line="240" w:lineRule="auto"/>
        <w:jc w:val="center"/>
        <w:rPr>
          <w:rFonts w:ascii="Arial" w:hAnsi="Arial" w:cs="Arial"/>
          <w:color w:val="000000"/>
          <w:sz w:val="20"/>
          <w:szCs w:val="20"/>
        </w:rPr>
      </w:pPr>
      <w:r w:rsidRPr="00173EC7">
        <w:rPr>
          <w:rFonts w:ascii="Arial" w:hAnsi="Arial" w:cs="Arial"/>
          <w:color w:val="000000"/>
          <w:sz w:val="20"/>
          <w:szCs w:val="20"/>
        </w:rPr>
        <w:t xml:space="preserve">Greenville, MI 48838 </w:t>
      </w:r>
    </w:p>
    <w:p w14:paraId="7C72CAE0" w14:textId="77777777" w:rsidR="00173EC7" w:rsidRPr="00173EC7" w:rsidRDefault="00173EC7" w:rsidP="00173EC7">
      <w:pPr>
        <w:autoSpaceDE w:val="0"/>
        <w:autoSpaceDN w:val="0"/>
        <w:adjustRightInd w:val="0"/>
        <w:spacing w:after="0" w:line="240" w:lineRule="auto"/>
        <w:jc w:val="center"/>
        <w:rPr>
          <w:rFonts w:ascii="Arial" w:hAnsi="Arial" w:cs="Arial"/>
          <w:color w:val="000000"/>
          <w:sz w:val="20"/>
          <w:szCs w:val="20"/>
        </w:rPr>
      </w:pPr>
      <w:r w:rsidRPr="00173EC7">
        <w:rPr>
          <w:rFonts w:ascii="Arial" w:hAnsi="Arial" w:cs="Arial"/>
          <w:color w:val="000000"/>
          <w:sz w:val="20"/>
          <w:szCs w:val="20"/>
        </w:rPr>
        <w:t xml:space="preserve">P.H. (616) 754-5053 </w:t>
      </w:r>
    </w:p>
    <w:p w14:paraId="0FA84896" w14:textId="70480349" w:rsidR="00173EC7" w:rsidRPr="00173EC7" w:rsidRDefault="00173EC7" w:rsidP="00792D8B">
      <w:pPr>
        <w:autoSpaceDE w:val="0"/>
        <w:autoSpaceDN w:val="0"/>
        <w:adjustRightInd w:val="0"/>
        <w:spacing w:after="0" w:line="240" w:lineRule="auto"/>
        <w:jc w:val="center"/>
        <w:rPr>
          <w:rFonts w:ascii="Arial" w:hAnsi="Arial" w:cs="Arial"/>
          <w:color w:val="000000"/>
          <w:sz w:val="20"/>
          <w:szCs w:val="20"/>
        </w:rPr>
      </w:pPr>
      <w:r w:rsidRPr="00173EC7">
        <w:rPr>
          <w:rFonts w:ascii="Arial" w:hAnsi="Arial" w:cs="Arial"/>
          <w:color w:val="000000"/>
          <w:sz w:val="20"/>
          <w:szCs w:val="20"/>
        </w:rPr>
        <w:t xml:space="preserve">Fax: (616) 754-4760 </w:t>
      </w:r>
    </w:p>
    <w:p w14:paraId="45F551B2" w14:textId="31E558ED" w:rsidR="00173EC7" w:rsidRDefault="00173EC7" w:rsidP="00173EC7">
      <w:pPr>
        <w:autoSpaceDE w:val="0"/>
        <w:autoSpaceDN w:val="0"/>
        <w:adjustRightInd w:val="0"/>
        <w:spacing w:after="0" w:line="240" w:lineRule="auto"/>
        <w:jc w:val="center"/>
        <w:rPr>
          <w:rFonts w:ascii="Arial" w:hAnsi="Arial" w:cs="Arial"/>
          <w:color w:val="000000"/>
          <w:sz w:val="20"/>
          <w:szCs w:val="20"/>
        </w:rPr>
      </w:pPr>
      <w:r w:rsidRPr="00173EC7">
        <w:rPr>
          <w:rFonts w:ascii="Arial" w:hAnsi="Arial" w:cs="Arial"/>
          <w:color w:val="000000"/>
          <w:sz w:val="20"/>
          <w:szCs w:val="20"/>
        </w:rPr>
        <w:t xml:space="preserve">Email – </w:t>
      </w:r>
      <w:hyperlink r:id="rId5" w:history="1">
        <w:r w:rsidR="006A4B20" w:rsidRPr="0072723B">
          <w:rPr>
            <w:rStyle w:val="Hyperlink"/>
            <w:rFonts w:ascii="Arial" w:hAnsi="Arial" w:cs="Arial"/>
            <w:sz w:val="20"/>
            <w:szCs w:val="20"/>
          </w:rPr>
          <w:t>eurekatp@yahoo.com</w:t>
        </w:r>
      </w:hyperlink>
    </w:p>
    <w:p w14:paraId="3A2C9595" w14:textId="7AE9C274" w:rsidR="006A4B20" w:rsidRDefault="006A4B20" w:rsidP="00173EC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Complete Regulatory Ordinance, Chapter 9 can be found at </w:t>
      </w:r>
      <w:r w:rsidRPr="006A4B20">
        <w:rPr>
          <w:rFonts w:ascii="Arial" w:hAnsi="Arial" w:cs="Arial"/>
          <w:i/>
          <w:iCs/>
          <w:color w:val="000000"/>
          <w:sz w:val="20"/>
          <w:szCs w:val="20"/>
        </w:rPr>
        <w:t>www.eurekatownshipmi.gov</w:t>
      </w:r>
    </w:p>
    <w:p w14:paraId="2727DC57" w14:textId="3F3CC8C7" w:rsidR="00173EC7" w:rsidRDefault="00173EC7" w:rsidP="00173EC7">
      <w:pPr>
        <w:autoSpaceDE w:val="0"/>
        <w:autoSpaceDN w:val="0"/>
        <w:adjustRightInd w:val="0"/>
        <w:spacing w:after="0" w:line="240" w:lineRule="auto"/>
        <w:jc w:val="center"/>
        <w:rPr>
          <w:rFonts w:ascii="Arial" w:hAnsi="Arial" w:cs="Arial"/>
          <w:color w:val="000000"/>
          <w:sz w:val="20"/>
          <w:szCs w:val="20"/>
        </w:rPr>
      </w:pPr>
    </w:p>
    <w:p w14:paraId="19EF4599" w14:textId="0B4DC71E" w:rsidR="00173EC7" w:rsidRPr="00173EC7" w:rsidRDefault="00173EC7" w:rsidP="00173EC7">
      <w:pPr>
        <w:autoSpaceDE w:val="0"/>
        <w:autoSpaceDN w:val="0"/>
        <w:adjustRightInd w:val="0"/>
        <w:spacing w:after="0" w:line="240" w:lineRule="auto"/>
        <w:rPr>
          <w:rFonts w:ascii="Arial" w:hAnsi="Arial" w:cs="Arial"/>
          <w:color w:val="000000"/>
          <w:sz w:val="20"/>
          <w:szCs w:val="20"/>
        </w:rPr>
      </w:pPr>
      <w:r w:rsidRPr="00173EC7">
        <w:rPr>
          <w:rFonts w:ascii="Times New Roman" w:hAnsi="Times New Roman" w:cs="Times New Roman"/>
          <w:i/>
          <w:iCs/>
          <w:color w:val="000000"/>
          <w:sz w:val="20"/>
          <w:szCs w:val="20"/>
        </w:rPr>
        <w:t>Office Use Only</w:t>
      </w:r>
    </w:p>
    <w:p w14:paraId="5AAE54CE" w14:textId="50639F67" w:rsidR="00250B73" w:rsidRDefault="00173EC7">
      <w:pPr>
        <w:rPr>
          <w:u w:val="thick"/>
        </w:rPr>
      </w:pPr>
      <w:r w:rsidRPr="00173EC7">
        <w:rPr>
          <w:u w:val="thick"/>
        </w:rPr>
        <w:t>_____________________________________________________________________________________</w:t>
      </w:r>
    </w:p>
    <w:p w14:paraId="6A106E37" w14:textId="2B6C19C0" w:rsidR="00173EC7" w:rsidRPr="00173EC7" w:rsidRDefault="00414C6A" w:rsidP="00173EC7">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 xml:space="preserve"> INITIAL </w:t>
      </w:r>
      <w:r w:rsidR="00173EC7" w:rsidRPr="00173EC7">
        <w:rPr>
          <w:rFonts w:ascii="Arial" w:hAnsi="Arial" w:cs="Arial"/>
          <w:color w:val="000000"/>
          <w:sz w:val="28"/>
          <w:szCs w:val="28"/>
        </w:rPr>
        <w:t>BURNING PERMIT #</w:t>
      </w:r>
      <w:r w:rsidR="00173EC7" w:rsidRPr="00173EC7">
        <w:rPr>
          <w:rFonts w:ascii="Arial" w:hAnsi="Arial" w:cs="Arial"/>
          <w:color w:val="000000"/>
          <w:sz w:val="28"/>
          <w:szCs w:val="28"/>
          <w:u w:val="single"/>
        </w:rPr>
        <w:t xml:space="preserve">______________ </w:t>
      </w:r>
    </w:p>
    <w:p w14:paraId="136120A1" w14:textId="77777777" w:rsidR="00173EC7" w:rsidRPr="00173EC7" w:rsidRDefault="00173EC7" w:rsidP="00173EC7">
      <w:pPr>
        <w:autoSpaceDE w:val="0"/>
        <w:autoSpaceDN w:val="0"/>
        <w:adjustRightInd w:val="0"/>
        <w:spacing w:after="0" w:line="240" w:lineRule="auto"/>
        <w:rPr>
          <w:rFonts w:ascii="Arial" w:hAnsi="Arial" w:cs="Arial"/>
          <w:color w:val="000000"/>
          <w:sz w:val="28"/>
          <w:szCs w:val="28"/>
        </w:rPr>
      </w:pPr>
      <w:r w:rsidRPr="00173EC7">
        <w:rPr>
          <w:rFonts w:ascii="Arial" w:hAnsi="Arial" w:cs="Arial"/>
          <w:color w:val="000000"/>
          <w:sz w:val="28"/>
          <w:szCs w:val="28"/>
        </w:rPr>
        <w:t xml:space="preserve">Property ID 59-008-__________________ </w:t>
      </w:r>
    </w:p>
    <w:p w14:paraId="102D8281" w14:textId="77777777" w:rsidR="00173EC7" w:rsidRPr="00173EC7" w:rsidRDefault="00173EC7" w:rsidP="00173EC7">
      <w:pPr>
        <w:autoSpaceDE w:val="0"/>
        <w:autoSpaceDN w:val="0"/>
        <w:adjustRightInd w:val="0"/>
        <w:spacing w:after="0" w:line="240" w:lineRule="auto"/>
        <w:rPr>
          <w:rFonts w:ascii="Arial" w:hAnsi="Arial" w:cs="Arial"/>
          <w:color w:val="000000"/>
          <w:sz w:val="28"/>
          <w:szCs w:val="28"/>
        </w:rPr>
      </w:pPr>
      <w:r w:rsidRPr="00173EC7">
        <w:rPr>
          <w:rFonts w:ascii="Arial" w:hAnsi="Arial" w:cs="Arial"/>
          <w:color w:val="000000"/>
          <w:sz w:val="28"/>
          <w:szCs w:val="28"/>
        </w:rPr>
        <w:t xml:space="preserve">DATE(S) OF BURN_____________________________ </w:t>
      </w:r>
    </w:p>
    <w:p w14:paraId="3CF44350" w14:textId="2354B387" w:rsidR="00173EC7" w:rsidRPr="00173EC7" w:rsidRDefault="00173EC7" w:rsidP="00173EC7">
      <w:pPr>
        <w:autoSpaceDE w:val="0"/>
        <w:autoSpaceDN w:val="0"/>
        <w:adjustRightInd w:val="0"/>
        <w:spacing w:after="0" w:line="240" w:lineRule="auto"/>
        <w:rPr>
          <w:rFonts w:ascii="Arial" w:hAnsi="Arial" w:cs="Arial"/>
          <w:color w:val="000000"/>
          <w:sz w:val="28"/>
          <w:szCs w:val="28"/>
        </w:rPr>
      </w:pPr>
      <w:r w:rsidRPr="00173EC7">
        <w:rPr>
          <w:rFonts w:ascii="Arial" w:hAnsi="Arial" w:cs="Arial"/>
          <w:color w:val="000000"/>
          <w:sz w:val="28"/>
          <w:szCs w:val="28"/>
        </w:rPr>
        <w:t>DATE FILED_____________ DATE APPROVED_______________ SIGNATURE_________________________________________________</w:t>
      </w:r>
    </w:p>
    <w:p w14:paraId="01C7339A" w14:textId="77777777" w:rsidR="00173EC7" w:rsidRDefault="00173EC7" w:rsidP="00173EC7">
      <w:pPr>
        <w:pBdr>
          <w:bottom w:val="single" w:sz="12" w:space="1" w:color="auto"/>
        </w:pBdr>
        <w:autoSpaceDE w:val="0"/>
        <w:autoSpaceDN w:val="0"/>
        <w:adjustRightInd w:val="0"/>
        <w:spacing w:after="0" w:line="240" w:lineRule="auto"/>
        <w:rPr>
          <w:rFonts w:ascii="Arial" w:hAnsi="Arial" w:cs="Arial"/>
          <w:color w:val="000000"/>
          <w:sz w:val="28"/>
          <w:szCs w:val="28"/>
        </w:rPr>
      </w:pPr>
      <w:r w:rsidRPr="00173EC7">
        <w:rPr>
          <w:rFonts w:ascii="Arial" w:hAnsi="Arial" w:cs="Arial"/>
          <w:color w:val="000000"/>
          <w:sz w:val="28"/>
          <w:szCs w:val="28"/>
        </w:rPr>
        <w:t xml:space="preserve">DATE RESCINDED AND REASON FOR RESCINDING: </w:t>
      </w:r>
    </w:p>
    <w:p w14:paraId="1CE27125" w14:textId="77777777" w:rsidR="00792D8B" w:rsidRPr="00173EC7" w:rsidRDefault="00792D8B" w:rsidP="00173EC7">
      <w:pPr>
        <w:pBdr>
          <w:bottom w:val="single" w:sz="12" w:space="1" w:color="auto"/>
        </w:pBdr>
        <w:autoSpaceDE w:val="0"/>
        <w:autoSpaceDN w:val="0"/>
        <w:adjustRightInd w:val="0"/>
        <w:spacing w:after="0" w:line="240" w:lineRule="auto"/>
        <w:rPr>
          <w:rFonts w:ascii="Arial" w:hAnsi="Arial" w:cs="Arial"/>
          <w:color w:val="000000"/>
          <w:sz w:val="28"/>
          <w:szCs w:val="28"/>
        </w:rPr>
      </w:pPr>
    </w:p>
    <w:p w14:paraId="6B2658CE" w14:textId="1F93431E" w:rsidR="00792D8B" w:rsidRDefault="00792D8B" w:rsidP="00792D8B">
      <w:pPr>
        <w:jc w:val="center"/>
        <w:rPr>
          <w:u w:val="single"/>
        </w:rPr>
      </w:pPr>
    </w:p>
    <w:p w14:paraId="02ED763A" w14:textId="68A12ED6" w:rsidR="00792D8B" w:rsidRPr="002133EF" w:rsidRDefault="00792D8B" w:rsidP="00792D8B">
      <w:pPr>
        <w:jc w:val="center"/>
        <w:rPr>
          <w:rFonts w:ascii="Calibri" w:hAnsi="Calibri" w:cs="Calibri"/>
          <w:b/>
          <w:bCs/>
          <w:sz w:val="32"/>
          <w:szCs w:val="32"/>
          <w:u w:val="single"/>
        </w:rPr>
      </w:pPr>
      <w:r w:rsidRPr="002133EF">
        <w:rPr>
          <w:rFonts w:ascii="Calibri" w:hAnsi="Calibri" w:cs="Calibri"/>
          <w:b/>
          <w:bCs/>
          <w:sz w:val="32"/>
          <w:szCs w:val="32"/>
          <w:u w:val="single"/>
        </w:rPr>
        <w:t>PROVIDE ALL INFORMATION BELOW</w:t>
      </w:r>
    </w:p>
    <w:p w14:paraId="21D5E962" w14:textId="54DEE0E2" w:rsidR="00792D8B" w:rsidRPr="002133EF" w:rsidRDefault="00792D8B" w:rsidP="00792D8B">
      <w:pPr>
        <w:rPr>
          <w:rFonts w:cstheme="minorHAnsi"/>
        </w:rPr>
      </w:pPr>
      <w:r w:rsidRPr="002133EF">
        <w:rPr>
          <w:rFonts w:cstheme="minorHAnsi"/>
        </w:rPr>
        <w:t>Name: _______________________________________________________________________________</w:t>
      </w:r>
    </w:p>
    <w:p w14:paraId="3A43B81E" w14:textId="42AD92E1" w:rsidR="00792D8B" w:rsidRPr="002133EF" w:rsidRDefault="00792D8B" w:rsidP="00792D8B">
      <w:pPr>
        <w:rPr>
          <w:rFonts w:cstheme="minorHAnsi"/>
        </w:rPr>
      </w:pPr>
      <w:r w:rsidRPr="002133EF">
        <w:rPr>
          <w:rFonts w:cstheme="minorHAnsi"/>
        </w:rPr>
        <w:t>Address: _____________________________________________________________________________</w:t>
      </w:r>
    </w:p>
    <w:p w14:paraId="14722067" w14:textId="6D8040F2" w:rsidR="00792D8B" w:rsidRPr="002133EF" w:rsidRDefault="00792D8B" w:rsidP="00792D8B">
      <w:pPr>
        <w:rPr>
          <w:rFonts w:cstheme="minorHAnsi"/>
        </w:rPr>
      </w:pPr>
      <w:r w:rsidRPr="002133EF">
        <w:rPr>
          <w:rFonts w:cstheme="minorHAnsi"/>
        </w:rPr>
        <w:t>Phone Numbers:</w:t>
      </w:r>
      <w:r w:rsidRPr="002133EF">
        <w:rPr>
          <w:rFonts w:cstheme="minorHAnsi"/>
        </w:rPr>
        <w:br/>
        <w:t>(Home) _________________________________</w:t>
      </w:r>
      <w:proofErr w:type="gramStart"/>
      <w:r w:rsidRPr="002133EF">
        <w:rPr>
          <w:rFonts w:cstheme="minorHAnsi"/>
        </w:rPr>
        <w:t>_  (</w:t>
      </w:r>
      <w:proofErr w:type="gramEnd"/>
      <w:r w:rsidRPr="002133EF">
        <w:rPr>
          <w:rFonts w:cstheme="minorHAnsi"/>
        </w:rPr>
        <w:t>Cell) _______________________________________</w:t>
      </w:r>
    </w:p>
    <w:p w14:paraId="7DAB3A98" w14:textId="6EDE9ED5" w:rsidR="00792D8B" w:rsidRPr="002133EF" w:rsidRDefault="00792D8B" w:rsidP="00792D8B">
      <w:pPr>
        <w:rPr>
          <w:rFonts w:cstheme="minorHAnsi"/>
        </w:rPr>
      </w:pPr>
      <w:r w:rsidRPr="002133EF">
        <w:rPr>
          <w:rFonts w:cstheme="minorHAnsi"/>
        </w:rPr>
        <w:t>Emergency number attended during burn:   _________________________________________________</w:t>
      </w:r>
    </w:p>
    <w:p w14:paraId="31EDA815" w14:textId="77777777" w:rsidR="00792D8B" w:rsidRPr="002133EF" w:rsidRDefault="00792D8B" w:rsidP="00792D8B">
      <w:pPr>
        <w:rPr>
          <w:rFonts w:cstheme="minorHAnsi"/>
        </w:rPr>
      </w:pPr>
    </w:p>
    <w:p w14:paraId="74A880E3" w14:textId="77777777" w:rsidR="00414C6A" w:rsidRDefault="00792D8B" w:rsidP="00792D8B">
      <w:pPr>
        <w:rPr>
          <w:rFonts w:cstheme="minorHAnsi"/>
        </w:rPr>
      </w:pPr>
      <w:r w:rsidRPr="002133EF">
        <w:rPr>
          <w:rFonts w:cstheme="minorHAnsi"/>
        </w:rPr>
        <w:t>I have read the Eureka Charter Township Regulatory</w:t>
      </w:r>
      <w:r w:rsidR="002133EF" w:rsidRPr="002133EF">
        <w:rPr>
          <w:rFonts w:cstheme="minorHAnsi"/>
        </w:rPr>
        <w:t xml:space="preserve"> Ordinance,</w:t>
      </w:r>
      <w:r w:rsidRPr="002133EF">
        <w:rPr>
          <w:rFonts w:cstheme="minorHAnsi"/>
        </w:rPr>
        <w:t xml:space="preserve"> Chapter 9</w:t>
      </w:r>
      <w:r w:rsidR="002133EF" w:rsidRPr="002133EF">
        <w:rPr>
          <w:rFonts w:cstheme="minorHAnsi"/>
        </w:rPr>
        <w:t xml:space="preserve"> Fire Prevention and Suppression, Section 8 Open Burning (attached to application) as it relates to outdoor burning and agree to comply with all requirements of this ordinance </w:t>
      </w:r>
      <w:r w:rsidR="00377149" w:rsidRPr="00377149">
        <w:rPr>
          <w:rFonts w:cstheme="minorHAnsi"/>
          <w:b/>
          <w:bCs/>
        </w:rPr>
        <w:t>as well as</w:t>
      </w:r>
      <w:r w:rsidR="002133EF" w:rsidRPr="00377149">
        <w:rPr>
          <w:rFonts w:cstheme="minorHAnsi"/>
          <w:b/>
          <w:bCs/>
        </w:rPr>
        <w:t xml:space="preserve"> calling the Montcalm County Sheriff Office Dispatch at (616) 225-8500 or (989) 831-5253 prior to burning.</w:t>
      </w:r>
      <w:r w:rsidR="002133EF" w:rsidRPr="002133EF">
        <w:rPr>
          <w:rFonts w:cstheme="minorHAnsi"/>
        </w:rPr>
        <w:t xml:space="preserve">  </w:t>
      </w:r>
    </w:p>
    <w:p w14:paraId="4E24B264" w14:textId="0E0A164B" w:rsidR="00792D8B" w:rsidRPr="00414C6A" w:rsidRDefault="00414C6A" w:rsidP="00E5005B">
      <w:pPr>
        <w:jc w:val="center"/>
        <w:rPr>
          <w:rFonts w:cstheme="minorHAnsi"/>
          <w:b/>
          <w:bCs/>
        </w:rPr>
      </w:pPr>
      <w:r w:rsidRPr="00414C6A">
        <w:rPr>
          <w:rFonts w:cstheme="minorHAnsi"/>
          <w:b/>
          <w:bCs/>
        </w:rPr>
        <w:t xml:space="preserve">**I will call the Township Office to get an updated permit # for each new 4 day burn </w:t>
      </w:r>
      <w:proofErr w:type="gramStart"/>
      <w:r w:rsidRPr="00414C6A">
        <w:rPr>
          <w:rFonts w:cstheme="minorHAnsi"/>
          <w:b/>
          <w:bCs/>
        </w:rPr>
        <w:t>period.</w:t>
      </w:r>
      <w:r w:rsidR="00E5005B">
        <w:rPr>
          <w:rFonts w:cstheme="minorHAnsi"/>
          <w:b/>
          <w:bCs/>
        </w:rPr>
        <w:t>*</w:t>
      </w:r>
      <w:proofErr w:type="gramEnd"/>
      <w:r w:rsidR="00E5005B">
        <w:rPr>
          <w:rFonts w:cstheme="minorHAnsi"/>
          <w:b/>
          <w:bCs/>
        </w:rPr>
        <w:t>*</w:t>
      </w:r>
    </w:p>
    <w:p w14:paraId="2768011D" w14:textId="77777777" w:rsidR="002133EF" w:rsidRPr="002133EF" w:rsidRDefault="002133EF" w:rsidP="00792D8B">
      <w:pPr>
        <w:rPr>
          <w:rFonts w:cstheme="minorHAnsi"/>
        </w:rPr>
      </w:pPr>
    </w:p>
    <w:p w14:paraId="74D33710" w14:textId="732A8E97" w:rsidR="002133EF" w:rsidRDefault="002133EF" w:rsidP="00792D8B">
      <w:pPr>
        <w:rPr>
          <w:rFonts w:cstheme="minorHAnsi"/>
        </w:rPr>
      </w:pPr>
      <w:r w:rsidRPr="002133EF">
        <w:rPr>
          <w:rFonts w:cstheme="minorHAnsi"/>
        </w:rPr>
        <w:t>Resident Signature: __________________________________________ Date: _____________________</w:t>
      </w:r>
    </w:p>
    <w:p w14:paraId="3C0FD237" w14:textId="77777777" w:rsidR="00377149" w:rsidRDefault="00377149" w:rsidP="00792D8B">
      <w:pPr>
        <w:rPr>
          <w:rFonts w:cstheme="minorHAnsi"/>
        </w:rPr>
      </w:pPr>
    </w:p>
    <w:p w14:paraId="18847DA7" w14:textId="77777777" w:rsidR="00377149" w:rsidRDefault="00377149" w:rsidP="00792D8B">
      <w:pPr>
        <w:rPr>
          <w:rFonts w:cstheme="minorHAnsi"/>
        </w:rPr>
      </w:pPr>
    </w:p>
    <w:p w14:paraId="6627C34D" w14:textId="77777777" w:rsidR="00377149" w:rsidRDefault="00377149" w:rsidP="00792D8B">
      <w:pPr>
        <w:rPr>
          <w:rFonts w:cstheme="minorHAnsi"/>
        </w:rPr>
      </w:pPr>
    </w:p>
    <w:p w14:paraId="7FBA4A71" w14:textId="77777777" w:rsidR="00377149" w:rsidRDefault="00377149" w:rsidP="00792D8B">
      <w:pPr>
        <w:rPr>
          <w:rFonts w:cstheme="minorHAnsi"/>
        </w:rPr>
      </w:pPr>
    </w:p>
    <w:p w14:paraId="6ED03E57" w14:textId="77777777" w:rsidR="00414C6A" w:rsidRPr="006B437D" w:rsidRDefault="00414C6A" w:rsidP="00414C6A">
      <w:pPr>
        <w:pStyle w:val="Heading3"/>
        <w:spacing w:after="0" w:line="240" w:lineRule="auto"/>
        <w:jc w:val="both"/>
        <w:rPr>
          <w:rFonts w:ascii="Times New Roman" w:hAnsi="Times New Roman" w:cs="Times New Roman"/>
          <w:i w:val="0"/>
          <w:iCs/>
          <w:sz w:val="24"/>
          <w:u w:val="single"/>
        </w:rPr>
      </w:pPr>
      <w:r w:rsidRPr="006B437D">
        <w:rPr>
          <w:rFonts w:ascii="Times New Roman" w:hAnsi="Times New Roman" w:cs="Times New Roman"/>
          <w:i w:val="0"/>
          <w:iCs/>
          <w:sz w:val="24"/>
          <w:u w:val="single"/>
        </w:rPr>
        <w:t>Section 8.</w:t>
      </w:r>
      <w:r w:rsidRPr="006B437D">
        <w:rPr>
          <w:rFonts w:ascii="Times New Roman" w:hAnsi="Times New Roman" w:cs="Times New Roman"/>
          <w:i w:val="0"/>
          <w:iCs/>
          <w:sz w:val="24"/>
        </w:rPr>
        <w:tab/>
      </w:r>
      <w:r w:rsidRPr="006B437D">
        <w:rPr>
          <w:rFonts w:ascii="Times New Roman" w:hAnsi="Times New Roman" w:cs="Times New Roman"/>
          <w:i w:val="0"/>
          <w:iCs/>
          <w:sz w:val="24"/>
          <w:u w:val="single"/>
        </w:rPr>
        <w:t>Open Burning</w:t>
      </w:r>
    </w:p>
    <w:p w14:paraId="45F47031" w14:textId="77777777" w:rsidR="00414C6A" w:rsidRPr="006B437D" w:rsidRDefault="00414C6A" w:rsidP="00414C6A">
      <w:pPr>
        <w:numPr>
          <w:ilvl w:val="0"/>
          <w:numId w:val="1"/>
        </w:numPr>
        <w:spacing w:after="0" w:line="240" w:lineRule="auto"/>
        <w:ind w:left="720"/>
        <w:jc w:val="both"/>
        <w:rPr>
          <w:rFonts w:ascii="Times New Roman" w:hAnsi="Times New Roman" w:cs="Times New Roman"/>
          <w:sz w:val="24"/>
        </w:rPr>
      </w:pPr>
      <w:r w:rsidRPr="006B437D">
        <w:rPr>
          <w:rFonts w:ascii="Times New Roman" w:hAnsi="Times New Roman" w:cs="Times New Roman"/>
          <w:sz w:val="24"/>
        </w:rPr>
        <w:t>Open, outdoor, and refuse burning are prohibited in Eureka Charter Township unless the burning is specifically permitted by this section:</w:t>
      </w:r>
    </w:p>
    <w:p w14:paraId="4D80D773" w14:textId="77777777" w:rsidR="00414C6A" w:rsidRPr="006B437D" w:rsidRDefault="00414C6A" w:rsidP="00414C6A">
      <w:pPr>
        <w:numPr>
          <w:ilvl w:val="0"/>
          <w:numId w:val="1"/>
        </w:numPr>
        <w:spacing w:after="0" w:line="240" w:lineRule="auto"/>
        <w:ind w:left="720"/>
        <w:jc w:val="both"/>
        <w:rPr>
          <w:rFonts w:ascii="Times New Roman" w:hAnsi="Times New Roman" w:cs="Times New Roman"/>
          <w:sz w:val="24"/>
        </w:rPr>
      </w:pPr>
      <w:r w:rsidRPr="006B437D">
        <w:rPr>
          <w:rFonts w:ascii="Times New Roman" w:hAnsi="Times New Roman" w:cs="Times New Roman"/>
          <w:sz w:val="24"/>
        </w:rPr>
        <w:t>Open burning of refuse within all Zoning Districts is permitted if all of the following conditions are met:</w:t>
      </w:r>
    </w:p>
    <w:p w14:paraId="62D633D6" w14:textId="77777777" w:rsidR="00414C6A" w:rsidRPr="006B437D" w:rsidRDefault="00414C6A" w:rsidP="00414C6A">
      <w:pPr>
        <w:numPr>
          <w:ilvl w:val="1"/>
          <w:numId w:val="2"/>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The burning does not create a nuisance</w:t>
      </w:r>
    </w:p>
    <w:p w14:paraId="4E8F8982" w14:textId="77777777" w:rsidR="00414C6A" w:rsidRPr="006B437D" w:rsidRDefault="00414C6A" w:rsidP="00414C6A">
      <w:pPr>
        <w:numPr>
          <w:ilvl w:val="1"/>
          <w:numId w:val="2"/>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The burning is conducted in an approved burning barrel</w:t>
      </w:r>
    </w:p>
    <w:p w14:paraId="739B2839" w14:textId="77777777" w:rsidR="00414C6A" w:rsidRPr="006B437D" w:rsidRDefault="00414C6A" w:rsidP="00414C6A">
      <w:pPr>
        <w:numPr>
          <w:ilvl w:val="1"/>
          <w:numId w:val="2"/>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The material being burned is not prohibited under Subsection C.</w:t>
      </w:r>
    </w:p>
    <w:p w14:paraId="22631768" w14:textId="77777777" w:rsidR="00414C6A" w:rsidRPr="006B437D" w:rsidRDefault="00414C6A" w:rsidP="00414C6A">
      <w:pPr>
        <w:numPr>
          <w:ilvl w:val="0"/>
          <w:numId w:val="1"/>
        </w:numPr>
        <w:spacing w:after="0" w:line="240" w:lineRule="auto"/>
        <w:ind w:left="720"/>
        <w:jc w:val="both"/>
        <w:rPr>
          <w:rFonts w:ascii="Times New Roman" w:hAnsi="Times New Roman" w:cs="Times New Roman"/>
          <w:sz w:val="24"/>
        </w:rPr>
      </w:pPr>
      <w:r w:rsidRPr="006B437D">
        <w:rPr>
          <w:rFonts w:ascii="Times New Roman" w:hAnsi="Times New Roman" w:cs="Times New Roman"/>
          <w:sz w:val="24"/>
        </w:rPr>
        <w:t>Open burning of the following refuse material is prohibited in all Zoning Districts:</w:t>
      </w:r>
    </w:p>
    <w:p w14:paraId="4E85BEA2" w14:textId="77777777" w:rsidR="00414C6A" w:rsidRPr="006B437D" w:rsidRDefault="00414C6A" w:rsidP="00414C6A">
      <w:pPr>
        <w:numPr>
          <w:ilvl w:val="1"/>
          <w:numId w:val="6"/>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Construction and Demolition waste that is coated with any product to protect the wood.</w:t>
      </w:r>
    </w:p>
    <w:p w14:paraId="7BEF1C1F" w14:textId="77777777" w:rsidR="00414C6A" w:rsidRPr="006B437D" w:rsidRDefault="00414C6A" w:rsidP="00414C6A">
      <w:pPr>
        <w:numPr>
          <w:ilvl w:val="1"/>
          <w:numId w:val="6"/>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Hazardous substances, including but not limited to batteries, household chemicals, pesticides, used oil, gasoline, paints, varnishes and solvents.</w:t>
      </w:r>
    </w:p>
    <w:p w14:paraId="1F16D836" w14:textId="77777777" w:rsidR="00414C6A" w:rsidRPr="006B437D" w:rsidRDefault="00414C6A" w:rsidP="00414C6A">
      <w:pPr>
        <w:numPr>
          <w:ilvl w:val="1"/>
          <w:numId w:val="6"/>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Furniture and appliances.</w:t>
      </w:r>
    </w:p>
    <w:p w14:paraId="4A714856" w14:textId="77777777" w:rsidR="00414C6A" w:rsidRPr="006B437D" w:rsidRDefault="00414C6A" w:rsidP="00414C6A">
      <w:pPr>
        <w:numPr>
          <w:ilvl w:val="1"/>
          <w:numId w:val="6"/>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Tires.</w:t>
      </w:r>
    </w:p>
    <w:p w14:paraId="76F0F856" w14:textId="77777777" w:rsidR="00414C6A" w:rsidRPr="006B437D" w:rsidRDefault="00414C6A" w:rsidP="00414C6A">
      <w:pPr>
        <w:numPr>
          <w:ilvl w:val="1"/>
          <w:numId w:val="6"/>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Any plastic materials included but not limited to, nylon, PVC, ABS, polystyrene or urethane foam, and synthetic fabrics, plastic films and plastic containers.</w:t>
      </w:r>
    </w:p>
    <w:p w14:paraId="1573E711" w14:textId="77777777" w:rsidR="00414C6A" w:rsidRPr="006B437D" w:rsidRDefault="00414C6A" w:rsidP="00414C6A">
      <w:pPr>
        <w:numPr>
          <w:ilvl w:val="1"/>
          <w:numId w:val="6"/>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Treated or painted wood, including but not limited to, plywood, composite wood products or other wood products that are painted, varnished or treated with preservatives.</w:t>
      </w:r>
    </w:p>
    <w:p w14:paraId="1A743957" w14:textId="77777777" w:rsidR="00414C6A" w:rsidRPr="006B437D" w:rsidRDefault="00414C6A" w:rsidP="00414C6A">
      <w:pPr>
        <w:numPr>
          <w:ilvl w:val="0"/>
          <w:numId w:val="1"/>
        </w:numPr>
        <w:spacing w:after="0" w:line="240" w:lineRule="auto"/>
        <w:ind w:left="720"/>
        <w:jc w:val="both"/>
        <w:rPr>
          <w:rFonts w:ascii="Times New Roman" w:hAnsi="Times New Roman" w:cs="Times New Roman"/>
          <w:sz w:val="24"/>
        </w:rPr>
      </w:pPr>
      <w:r w:rsidRPr="006B437D">
        <w:rPr>
          <w:rFonts w:ascii="Times New Roman" w:hAnsi="Times New Roman" w:cs="Times New Roman"/>
          <w:sz w:val="24"/>
        </w:rPr>
        <w:t>The open burning of trees, logs, brush, stumps, leaves and grass clippings is allowed only in accordance with all of the following provisions:</w:t>
      </w:r>
    </w:p>
    <w:p w14:paraId="77C880FD"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 xml:space="preserve"> With the exception of campfires and approved burning barrels as identified under the definitions in Section 3. 8 and 3. 18, a permit must be obtained in accordance with Section 8.F. of this Chapter prior to open burning under this section.</w:t>
      </w:r>
    </w:p>
    <w:p w14:paraId="62096790"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Open burning of trees, logs, brush and stumps must be conducted at least 1,400 feet from an incorporated city or village limit.</w:t>
      </w:r>
    </w:p>
    <w:p w14:paraId="1DD6F0AE"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With the exception of barbecues, gas or charcoal grills, no open burning shall be undertaken during periods when the Governor of Michigan has issued a burning ban applicable to the area.</w:t>
      </w:r>
    </w:p>
    <w:p w14:paraId="59DC163B"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All permitted open burning shall be conducted in a safe nuisance-free manner when wind and weather conditions minimize adverse effects and do not create a health or visibility hazard on roadways, railroads or airfields.  Open burning shall be conducted in conformance with all local and state fire protection regulations.</w:t>
      </w:r>
    </w:p>
    <w:p w14:paraId="6B4DB929"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Open burning shall only be conducted at a distance of at least 100 feet from the nearest building which is not on the same property.</w:t>
      </w:r>
    </w:p>
    <w:p w14:paraId="1FC55108"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 xml:space="preserve">With the exception of campfires, open burning shall only be conducted between the hours of 8:00 a.m. and 8:00 p.m. </w:t>
      </w:r>
    </w:p>
    <w:p w14:paraId="6FC2728D"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Open burning shall be continuously attended and supervised by a competent person of at least 18 years of age until the fire is extinguished and cold. The person shall have readily available for use such fire extinguishing equipment as may be necessary for the total control of the fire.</w:t>
      </w:r>
    </w:p>
    <w:p w14:paraId="11B1727A"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No materials may be burned upon any street, sidewalk, or on the ice of a lake, pond, designated wetland, stream, or other body of water.</w:t>
      </w:r>
    </w:p>
    <w:p w14:paraId="5F81717C"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lastRenderedPageBreak/>
        <w:t>Except for barbecues, gas or charcoal grills, or approved burning barrel, no open burning shall be undertaken within 25 feet of any combustible material, combustible wall or partition, exterior window opening, or building access or exit.</w:t>
      </w:r>
    </w:p>
    <w:p w14:paraId="03EB809C" w14:textId="77777777" w:rsidR="00414C6A" w:rsidRPr="006B437D" w:rsidRDefault="00414C6A" w:rsidP="00414C6A">
      <w:pPr>
        <w:numPr>
          <w:ilvl w:val="1"/>
          <w:numId w:val="3"/>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No open burning shall be conducted on days when the Department of Environmental Quality has declared an air quality action day or burning ban applicable to the County of Montcalm.</w:t>
      </w:r>
    </w:p>
    <w:p w14:paraId="7CB19CFC" w14:textId="77777777" w:rsidR="00414C6A" w:rsidRPr="006B437D" w:rsidRDefault="00414C6A" w:rsidP="00414C6A">
      <w:pPr>
        <w:numPr>
          <w:ilvl w:val="0"/>
          <w:numId w:val="1"/>
        </w:numPr>
        <w:spacing w:after="0" w:line="240" w:lineRule="auto"/>
        <w:ind w:left="720"/>
        <w:jc w:val="both"/>
        <w:rPr>
          <w:rFonts w:ascii="Times New Roman" w:hAnsi="Times New Roman" w:cs="Times New Roman"/>
          <w:sz w:val="24"/>
        </w:rPr>
      </w:pPr>
      <w:r w:rsidRPr="006B437D">
        <w:rPr>
          <w:rFonts w:ascii="Times New Roman" w:hAnsi="Times New Roman" w:cs="Times New Roman"/>
          <w:sz w:val="24"/>
        </w:rPr>
        <w:t xml:space="preserve"> Agricultural Burning of brush and crop stubble on agricultural lands is allowed if conducted in accordance with other applicable provisions of this Chapter and a permit is issued.</w:t>
      </w:r>
    </w:p>
    <w:p w14:paraId="44E07837" w14:textId="77777777" w:rsidR="00414C6A" w:rsidRPr="006B437D" w:rsidRDefault="00414C6A" w:rsidP="00414C6A">
      <w:pPr>
        <w:numPr>
          <w:ilvl w:val="0"/>
          <w:numId w:val="1"/>
        </w:numPr>
        <w:spacing w:after="0" w:line="240" w:lineRule="auto"/>
        <w:ind w:left="720"/>
        <w:jc w:val="both"/>
        <w:rPr>
          <w:rFonts w:ascii="Times New Roman" w:hAnsi="Times New Roman" w:cs="Times New Roman"/>
          <w:sz w:val="24"/>
        </w:rPr>
      </w:pPr>
      <w:r w:rsidRPr="006B437D">
        <w:rPr>
          <w:rFonts w:ascii="Times New Roman" w:hAnsi="Times New Roman" w:cs="Times New Roman"/>
          <w:sz w:val="24"/>
        </w:rPr>
        <w:t>Burning Permits:</w:t>
      </w:r>
    </w:p>
    <w:p w14:paraId="7270BBCE" w14:textId="18E343AF" w:rsidR="00414C6A" w:rsidRPr="006B437D" w:rsidRDefault="00414C6A" w:rsidP="00414C6A">
      <w:pPr>
        <w:numPr>
          <w:ilvl w:val="1"/>
          <w:numId w:val="4"/>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No person shall start or maintain any outdoor burning or open burning without a burning permit issued b</w:t>
      </w:r>
      <w:r>
        <w:rPr>
          <w:rFonts w:ascii="Times New Roman" w:hAnsi="Times New Roman" w:cs="Times New Roman"/>
          <w:sz w:val="24"/>
        </w:rPr>
        <w:t>y</w:t>
      </w:r>
      <w:r w:rsidRPr="006B437D">
        <w:rPr>
          <w:rFonts w:ascii="Times New Roman" w:hAnsi="Times New Roman" w:cs="Times New Roman"/>
          <w:sz w:val="24"/>
        </w:rPr>
        <w:t xml:space="preserve"> the Eureka Township Zoning Administrator or other persons authorized by the Township Supervisor.</w:t>
      </w:r>
    </w:p>
    <w:p w14:paraId="69E1C844" w14:textId="77777777" w:rsidR="00414C6A" w:rsidRPr="006B437D" w:rsidRDefault="00414C6A" w:rsidP="00414C6A">
      <w:pPr>
        <w:numPr>
          <w:ilvl w:val="1"/>
          <w:numId w:val="4"/>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Any person issued a permit for burning by the Eureka Township Zoning Administrator shall contact the Montcalm County Dispatch before starting the fire.</w:t>
      </w:r>
    </w:p>
    <w:p w14:paraId="15CCD16A" w14:textId="77777777" w:rsidR="00414C6A" w:rsidRPr="006B437D" w:rsidRDefault="00414C6A" w:rsidP="00414C6A">
      <w:pPr>
        <w:numPr>
          <w:ilvl w:val="1"/>
          <w:numId w:val="4"/>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Burning in properly installed campfires, and approved burning barrels, with appropriate screening on top, does not require a permit provided that the fire complies with all other applicable provisions of this Chapter.</w:t>
      </w:r>
    </w:p>
    <w:p w14:paraId="6D8A9AE2" w14:textId="77777777" w:rsidR="00414C6A" w:rsidRPr="006B437D" w:rsidRDefault="00414C6A" w:rsidP="00414C6A">
      <w:pPr>
        <w:numPr>
          <w:ilvl w:val="1"/>
          <w:numId w:val="4"/>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When weather conditions warrant, the Zoning Administrator or other persons authorized by the Township Supervisor may temporarily suspend issuing burning permits and may temporarily suspend previously-issued permits for open burning.</w:t>
      </w:r>
    </w:p>
    <w:p w14:paraId="7964C5F6" w14:textId="77777777" w:rsidR="00414C6A" w:rsidRPr="006B437D" w:rsidRDefault="00414C6A" w:rsidP="00414C6A">
      <w:pPr>
        <w:numPr>
          <w:ilvl w:val="1"/>
          <w:numId w:val="4"/>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A burning Permit issued under this section shall require compliance with all applicable provisions of this Chapter and any additional special restrictions deemed necessary to protect public health and safety.</w:t>
      </w:r>
    </w:p>
    <w:p w14:paraId="2A0B63EE" w14:textId="77777777" w:rsidR="00414C6A" w:rsidRPr="006B437D" w:rsidRDefault="00414C6A" w:rsidP="00414C6A">
      <w:pPr>
        <w:numPr>
          <w:ilvl w:val="1"/>
          <w:numId w:val="4"/>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Any violations of the conditions of a burning permit shall be deemed a violation of this Chapter.  Any violation of this Chapter or the burning permit shall void the permit.</w:t>
      </w:r>
    </w:p>
    <w:p w14:paraId="12057B27" w14:textId="77777777" w:rsidR="00414C6A" w:rsidRPr="006B437D" w:rsidRDefault="00414C6A" w:rsidP="00414C6A">
      <w:pPr>
        <w:numPr>
          <w:ilvl w:val="0"/>
          <w:numId w:val="1"/>
        </w:numPr>
        <w:spacing w:after="0" w:line="240" w:lineRule="auto"/>
        <w:ind w:left="720"/>
        <w:jc w:val="both"/>
        <w:rPr>
          <w:rFonts w:ascii="Times New Roman" w:hAnsi="Times New Roman" w:cs="Times New Roman"/>
          <w:sz w:val="24"/>
        </w:rPr>
      </w:pPr>
      <w:r w:rsidRPr="006B437D">
        <w:rPr>
          <w:rFonts w:ascii="Times New Roman" w:hAnsi="Times New Roman" w:cs="Times New Roman"/>
          <w:sz w:val="24"/>
        </w:rPr>
        <w:t xml:space="preserve"> Liability</w:t>
      </w:r>
    </w:p>
    <w:p w14:paraId="77524AE6" w14:textId="77777777" w:rsidR="00414C6A" w:rsidRPr="006B437D" w:rsidRDefault="00414C6A" w:rsidP="00414C6A">
      <w:pPr>
        <w:numPr>
          <w:ilvl w:val="1"/>
          <w:numId w:val="5"/>
        </w:numPr>
        <w:spacing w:after="0" w:line="240" w:lineRule="auto"/>
        <w:ind w:left="1440"/>
        <w:jc w:val="both"/>
        <w:rPr>
          <w:rFonts w:ascii="Times New Roman" w:hAnsi="Times New Roman" w:cs="Times New Roman"/>
          <w:sz w:val="24"/>
        </w:rPr>
      </w:pPr>
      <w:r w:rsidRPr="006B437D">
        <w:rPr>
          <w:rFonts w:ascii="Times New Roman" w:hAnsi="Times New Roman" w:cs="Times New Roman"/>
          <w:sz w:val="24"/>
        </w:rPr>
        <w:t>A person utilizing or maintaining an outdoor fire shall be responsible for all fire suppression costs and any other liability resulting from damage caused by the fire.</w:t>
      </w:r>
    </w:p>
    <w:p w14:paraId="6D034B9E" w14:textId="77777777" w:rsidR="00377149" w:rsidRPr="002133EF" w:rsidRDefault="00377149" w:rsidP="00792D8B">
      <w:pPr>
        <w:rPr>
          <w:rFonts w:cstheme="minorHAnsi"/>
        </w:rPr>
      </w:pPr>
    </w:p>
    <w:sectPr w:rsidR="00377149" w:rsidRPr="0021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DAF"/>
    <w:multiLevelType w:val="hybridMultilevel"/>
    <w:tmpl w:val="090EBD56"/>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02BCE"/>
    <w:multiLevelType w:val="hybridMultilevel"/>
    <w:tmpl w:val="7D5CBF9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77F0F"/>
    <w:multiLevelType w:val="hybridMultilevel"/>
    <w:tmpl w:val="18B2C0A4"/>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680E3DAE">
      <w:start w:val="1"/>
      <w:numFmt w:val="upperLetter"/>
      <w:lvlText w:val="%3."/>
      <w:lvlJc w:val="left"/>
      <w:pPr>
        <w:ind w:left="2700" w:hanging="360"/>
      </w:pPr>
      <w:rPr>
        <w:rFonts w:hint="default"/>
      </w:rPr>
    </w:lvl>
    <w:lvl w:ilvl="3" w:tplc="CAAA73B8">
      <w:start w:val="2"/>
      <w:numFmt w:val="bullet"/>
      <w:lvlText w:val="•"/>
      <w:lvlJc w:val="left"/>
      <w:pPr>
        <w:ind w:left="3240" w:hanging="360"/>
      </w:pPr>
      <w:rPr>
        <w:rFonts w:ascii="Times New Roman" w:eastAsiaTheme="minorHAnsi"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F3B6E"/>
    <w:multiLevelType w:val="hybridMultilevel"/>
    <w:tmpl w:val="980444D8"/>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6532A1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62678"/>
    <w:multiLevelType w:val="hybridMultilevel"/>
    <w:tmpl w:val="E05AA212"/>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32158A"/>
    <w:multiLevelType w:val="hybridMultilevel"/>
    <w:tmpl w:val="F55A1644"/>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2480762">
    <w:abstractNumId w:val="1"/>
  </w:num>
  <w:num w:numId="2" w16cid:durableId="1179274186">
    <w:abstractNumId w:val="4"/>
  </w:num>
  <w:num w:numId="3" w16cid:durableId="1521316208">
    <w:abstractNumId w:val="3"/>
  </w:num>
  <w:num w:numId="4" w16cid:durableId="737630828">
    <w:abstractNumId w:val="2"/>
  </w:num>
  <w:num w:numId="5" w16cid:durableId="844320623">
    <w:abstractNumId w:val="5"/>
  </w:num>
  <w:num w:numId="6" w16cid:durableId="47048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C7"/>
    <w:rsid w:val="00173EC7"/>
    <w:rsid w:val="002133EF"/>
    <w:rsid w:val="00250B73"/>
    <w:rsid w:val="00377149"/>
    <w:rsid w:val="00414C6A"/>
    <w:rsid w:val="006A4B20"/>
    <w:rsid w:val="00792D8B"/>
    <w:rsid w:val="009E727F"/>
    <w:rsid w:val="00E5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43E9"/>
  <w15:chartTrackingRefBased/>
  <w15:docId w15:val="{1A07CBE6-7F79-4CDE-AD27-7806B748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4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414C6A"/>
    <w:pPr>
      <w:spacing w:before="120" w:after="220" w:line="276" w:lineRule="auto"/>
      <w:jc w:val="center"/>
      <w:outlineLvl w:val="2"/>
    </w:pPr>
    <w:rPr>
      <w:rFonts w:ascii="Calibri" w:hAnsi="Calibri"/>
      <w:b/>
      <w:i/>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B20"/>
    <w:rPr>
      <w:color w:val="0563C1" w:themeColor="hyperlink"/>
      <w:u w:val="single"/>
    </w:rPr>
  </w:style>
  <w:style w:type="character" w:styleId="UnresolvedMention">
    <w:name w:val="Unresolved Mention"/>
    <w:basedOn w:val="DefaultParagraphFont"/>
    <w:uiPriority w:val="99"/>
    <w:semiHidden/>
    <w:unhideWhenUsed/>
    <w:rsid w:val="006A4B20"/>
    <w:rPr>
      <w:color w:val="605E5C"/>
      <w:shd w:val="clear" w:color="auto" w:fill="E1DFDD"/>
    </w:rPr>
  </w:style>
  <w:style w:type="character" w:customStyle="1" w:styleId="Heading3Char">
    <w:name w:val="Heading 3 Char"/>
    <w:basedOn w:val="DefaultParagraphFont"/>
    <w:link w:val="Heading3"/>
    <w:uiPriority w:val="9"/>
    <w:rsid w:val="00414C6A"/>
    <w:rPr>
      <w:rFonts w:ascii="Calibri" w:eastAsiaTheme="majorEastAsia" w:hAnsi="Calibri" w:cstheme="majorBidi"/>
      <w:b/>
      <w:i/>
      <w:sz w:val="28"/>
      <w:szCs w:val="24"/>
    </w:rPr>
  </w:style>
  <w:style w:type="character" w:customStyle="1" w:styleId="Heading2Char">
    <w:name w:val="Heading 2 Char"/>
    <w:basedOn w:val="DefaultParagraphFont"/>
    <w:link w:val="Heading2"/>
    <w:uiPriority w:val="9"/>
    <w:semiHidden/>
    <w:rsid w:val="00414C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rekatp@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Adkison</dc:creator>
  <cp:keywords/>
  <dc:description/>
  <cp:lastModifiedBy>Deb Homant</cp:lastModifiedBy>
  <cp:revision>4</cp:revision>
  <cp:lastPrinted>2023-04-06T16:52:00Z</cp:lastPrinted>
  <dcterms:created xsi:type="dcterms:W3CDTF">2023-04-06T16:06:00Z</dcterms:created>
  <dcterms:modified xsi:type="dcterms:W3CDTF">2023-04-06T17:02:00Z</dcterms:modified>
</cp:coreProperties>
</file>